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9FF8" w14:textId="283CAC69" w:rsidR="006A1B5A" w:rsidRDefault="617AC1BF" w:rsidP="254EA0F0">
      <w:pPr>
        <w:spacing w:after="0" w:line="240" w:lineRule="auto"/>
        <w:ind w:left="3010" w:firstLine="0"/>
        <w:jc w:val="center"/>
        <w:rPr>
          <w:b/>
          <w:bCs/>
          <w:sz w:val="28"/>
          <w:szCs w:val="28"/>
        </w:rPr>
      </w:pPr>
      <w:bookmarkStart w:id="0" w:name="_GoBack"/>
      <w:bookmarkEnd w:id="0"/>
      <w:r w:rsidRPr="617AC1BF">
        <w:rPr>
          <w:b/>
          <w:bCs/>
          <w:sz w:val="28"/>
          <w:szCs w:val="28"/>
        </w:rPr>
        <w:t>FREQUENTLY ASKED</w:t>
      </w:r>
      <w:r w:rsidR="00930028">
        <w:rPr>
          <w:b/>
          <w:bCs/>
          <w:sz w:val="28"/>
          <w:szCs w:val="28"/>
        </w:rPr>
        <w:t xml:space="preserve"> </w:t>
      </w:r>
      <w:r w:rsidRPr="617AC1BF">
        <w:rPr>
          <w:b/>
          <w:bCs/>
          <w:sz w:val="28"/>
          <w:szCs w:val="28"/>
        </w:rPr>
        <w:t xml:space="preserve">QUESTIONS </w:t>
      </w:r>
    </w:p>
    <w:p w14:paraId="1B3A4ADF" w14:textId="49C88BC9" w:rsidR="254EA0F0" w:rsidRDefault="254EA0F0" w:rsidP="254EA0F0">
      <w:pPr>
        <w:pStyle w:val="NoSpacing"/>
        <w:jc w:val="center"/>
      </w:pPr>
    </w:p>
    <w:p w14:paraId="52274E1B" w14:textId="38900450" w:rsidR="006A1B5A" w:rsidRDefault="617AC1BF" w:rsidP="7C5A81A4">
      <w:pPr>
        <w:pStyle w:val="NoSpacing"/>
        <w:jc w:val="center"/>
      </w:pPr>
      <w:r>
        <w:t xml:space="preserve">Auto Lotto Car </w:t>
      </w:r>
    </w:p>
    <w:p w14:paraId="64D55DBD" w14:textId="4D428BB8" w:rsidR="006A1B5A" w:rsidRDefault="254EA0F0" w:rsidP="7C5A81A4">
      <w:pPr>
        <w:pStyle w:val="NoSpacing"/>
        <w:jc w:val="center"/>
      </w:pPr>
      <w:r>
        <w:t xml:space="preserve">Lottery for Healthcare </w:t>
      </w:r>
    </w:p>
    <w:p w14:paraId="63739B30" w14:textId="73F31A40" w:rsidR="7C5A81A4" w:rsidRDefault="7C5A81A4" w:rsidP="7C5A81A4">
      <w:pPr>
        <w:ind w:left="-5" w:right="0"/>
      </w:pPr>
    </w:p>
    <w:p w14:paraId="4447FB09" w14:textId="77777777" w:rsidR="006A1B5A" w:rsidRDefault="000D67C6">
      <w:pPr>
        <w:ind w:left="-5" w:right="0"/>
      </w:pPr>
      <w:r>
        <w:t xml:space="preserve">HOW OLD DO YOU HAVE TO BE TO ORDER A TICKET?  </w:t>
      </w:r>
    </w:p>
    <w:p w14:paraId="124A05A7" w14:textId="77777777" w:rsidR="006A1B5A" w:rsidRDefault="000D67C6">
      <w:pPr>
        <w:spacing w:after="207"/>
        <w:ind w:left="-5" w:right="0"/>
      </w:pPr>
      <w:r>
        <w:t xml:space="preserve">Participants must be at least 18 years of age. Tickets cannot be ordered in the name of a minor.  </w:t>
      </w:r>
    </w:p>
    <w:p w14:paraId="230F428C" w14:textId="77777777" w:rsidR="006A1B5A" w:rsidRDefault="000D67C6">
      <w:pPr>
        <w:ind w:left="-5" w:right="0"/>
      </w:pPr>
      <w:r>
        <w:t xml:space="preserve">HOW MANY AUTO LOTTO CAR LOTTERY FOR HEALTHCARE TICKETS ARE AVAILABLE?  </w:t>
      </w:r>
    </w:p>
    <w:p w14:paraId="019FF567" w14:textId="70935319" w:rsidR="006A1B5A" w:rsidRDefault="617AC1BF">
      <w:pPr>
        <w:spacing w:after="207"/>
        <w:ind w:left="-5" w:right="0"/>
      </w:pPr>
      <w:r>
        <w:t xml:space="preserve">There are only 14,000 lottery tickets available.  </w:t>
      </w:r>
    </w:p>
    <w:p w14:paraId="5040F5ED" w14:textId="295D0D3C" w:rsidR="006A1B5A" w:rsidRDefault="7C5A81A4">
      <w:pPr>
        <w:ind w:left="-5" w:right="0"/>
      </w:pPr>
      <w:r>
        <w:t xml:space="preserve">WHAT ARE THE TICKET PRICES FOR THE AUTO LOTTO CAR LOTTERY FOR HEALTHCARE?  </w:t>
      </w:r>
    </w:p>
    <w:p w14:paraId="16ACC80D" w14:textId="32DF90E4" w:rsidR="006A1B5A" w:rsidRDefault="617AC1BF">
      <w:pPr>
        <w:spacing w:after="207"/>
        <w:ind w:left="-5" w:right="0"/>
      </w:pPr>
      <w:r>
        <w:t xml:space="preserve">Auto Lotto tickets are: individual (1) for $25, or five (5) tickets for $100.  </w:t>
      </w:r>
    </w:p>
    <w:p w14:paraId="704D8C30" w14:textId="77777777" w:rsidR="006A1B5A" w:rsidRDefault="000D67C6">
      <w:pPr>
        <w:ind w:left="-5" w:right="0"/>
      </w:pPr>
      <w:r>
        <w:t xml:space="preserve">WHAT ARE GUIDELINES REGARDING NUMBER OF NAMES ON AUTO LOTTO TICKET AND PAYMENT TERMS? </w:t>
      </w:r>
    </w:p>
    <w:p w14:paraId="39953421" w14:textId="77777777" w:rsidR="006A1B5A" w:rsidRDefault="000D67C6">
      <w:pPr>
        <w:spacing w:after="203"/>
        <w:ind w:left="-5" w:right="0"/>
      </w:pPr>
      <w:r>
        <w:t xml:space="preserve">All tickets, both individual or the five pack, must contain the same name and information. Only one form of payment may be used per purchase. Ticket numbers will be issued in sequential order.  </w:t>
      </w:r>
    </w:p>
    <w:p w14:paraId="14508AB5" w14:textId="77777777" w:rsidR="006A1B5A" w:rsidRDefault="000D67C6">
      <w:pPr>
        <w:ind w:left="-5" w:right="0"/>
      </w:pPr>
      <w:r>
        <w:t xml:space="preserve">CAN SOMEONE WHO LIVES OUTSIDE ONTARIO BUY A TICKET?  </w:t>
      </w:r>
    </w:p>
    <w:p w14:paraId="0E6432DA" w14:textId="77777777" w:rsidR="006A1B5A" w:rsidRDefault="000D67C6">
      <w:pPr>
        <w:spacing w:after="203"/>
        <w:ind w:left="-5" w:right="0"/>
      </w:pPr>
      <w:r>
        <w:t xml:space="preserve">The lottery is intended for Ontario residents only. Ticket buyers must be in Ontario at the time of order and provide an Ontario mailing address.  </w:t>
      </w:r>
    </w:p>
    <w:p w14:paraId="536EF70D" w14:textId="77777777" w:rsidR="006A1B5A" w:rsidRDefault="000D67C6">
      <w:pPr>
        <w:ind w:left="-5" w:right="0"/>
      </w:pPr>
      <w:r>
        <w:t xml:space="preserve">WHO IS NOT ELIGIBLE TO ORDER A TICKET?  </w:t>
      </w:r>
    </w:p>
    <w:p w14:paraId="4A85EDF1" w14:textId="7B629CAE" w:rsidR="006A1B5A" w:rsidRDefault="040C2D8A" w:rsidP="617AC1BF">
      <w:pPr>
        <w:ind w:left="-5" w:right="0"/>
      </w:pPr>
      <w:r>
        <w:t xml:space="preserve">The following individuals and all of their immediate family members residing in the same household are prohibited from ordering a ticket: employees of the Pembroke Regional Hospital Foundation; Pembroke Regional Hospital Foundation Board of Directors, Pembroke Regional Hospital Board of Directors, PRH Senior Leadership Team, the management and staff of Petawawa Toyota, and members of licensed gaming suppliers providing services to this program. </w:t>
      </w:r>
    </w:p>
    <w:p w14:paraId="25BA7238" w14:textId="6B52D344" w:rsidR="617AC1BF" w:rsidRDefault="617AC1BF" w:rsidP="617AC1BF">
      <w:pPr>
        <w:ind w:left="-5" w:right="0"/>
      </w:pPr>
    </w:p>
    <w:p w14:paraId="73E093BC" w14:textId="77777777" w:rsidR="617AC1BF" w:rsidRDefault="617AC1BF" w:rsidP="617AC1BF">
      <w:pPr>
        <w:spacing w:after="8" w:line="268" w:lineRule="auto"/>
        <w:ind w:left="-5" w:right="0"/>
        <w:rPr>
          <w:color w:val="auto"/>
        </w:rPr>
      </w:pPr>
      <w:r w:rsidRPr="617AC1BF">
        <w:rPr>
          <w:color w:val="auto"/>
        </w:rPr>
        <w:t xml:space="preserve">WHAT ARE THE EARLY BIRD PRIZES?  </w:t>
      </w:r>
    </w:p>
    <w:p w14:paraId="66F70E67" w14:textId="329E00F3" w:rsidR="617AC1BF" w:rsidRDefault="617AC1BF" w:rsidP="617AC1BF">
      <w:pPr>
        <w:spacing w:after="204" w:line="268" w:lineRule="auto"/>
        <w:ind w:left="-5" w:right="0"/>
        <w:rPr>
          <w:color w:val="auto"/>
        </w:rPr>
      </w:pPr>
      <w:r w:rsidRPr="617AC1BF">
        <w:rPr>
          <w:color w:val="auto"/>
        </w:rPr>
        <w:t xml:space="preserve">There are two (2) early-bird prizes. Each prize is worth </w:t>
      </w:r>
      <w:r w:rsidRPr="617AC1BF">
        <w:rPr>
          <w:b/>
          <w:bCs/>
          <w:color w:val="auto"/>
        </w:rPr>
        <w:t>$1000</w:t>
      </w:r>
      <w:r w:rsidRPr="617AC1BF">
        <w:rPr>
          <w:color w:val="auto"/>
        </w:rPr>
        <w:t>. The first early bird will be November 2, 2020 at 12 pm. The deadline to purchase tickets, in order to be included in the first earlybird, is  11:30 am on November 2. The second early bird will be November 23, 2020 at 12 pm. The deadline to purchase tickets, in order to be included in the second early bird, is 11:30 am on November 23, 2020.</w:t>
      </w:r>
    </w:p>
    <w:p w14:paraId="045F67D1" w14:textId="77777777" w:rsidR="006A1B5A" w:rsidRDefault="000D67C6">
      <w:pPr>
        <w:ind w:left="-5" w:right="0"/>
      </w:pPr>
      <w:r>
        <w:t xml:space="preserve">IF I WIN EITHER EARLY BIRD DRAWS IS MY TICKET STILL ELIGIBLE FOR THE GRAND PRIZE?  </w:t>
      </w:r>
    </w:p>
    <w:p w14:paraId="485AF766" w14:textId="74116BC6" w:rsidR="006A1B5A" w:rsidRDefault="2B11F2A3">
      <w:pPr>
        <w:spacing w:after="203"/>
        <w:ind w:left="-5" w:right="0"/>
      </w:pPr>
      <w:r>
        <w:t xml:space="preserve">Yes, winners of both (2) early-bird draws will have their tickets re-entered for the grand-prize draw. You have three opportunities at winning a prize: two early-bird draws and the final grand-prize draw.  </w:t>
      </w:r>
    </w:p>
    <w:p w14:paraId="68B73452" w14:textId="39F60BCA" w:rsidR="2B11F2A3" w:rsidRDefault="2B11F2A3" w:rsidP="2B11F2A3">
      <w:pPr>
        <w:spacing w:after="203"/>
        <w:ind w:left="-5" w:right="0"/>
      </w:pPr>
      <w:r>
        <w:t>WHEN IS THE MAIN DRAW?</w:t>
      </w:r>
    </w:p>
    <w:p w14:paraId="28FC3D39" w14:textId="4144444A" w:rsidR="2B11F2A3" w:rsidRDefault="2B11F2A3" w:rsidP="2B11F2A3">
      <w:pPr>
        <w:spacing w:after="203"/>
        <w:ind w:left="-5" w:right="0"/>
      </w:pPr>
      <w:r>
        <w:lastRenderedPageBreak/>
        <w:t>The main draw occurs at 1 pm on December 8</w:t>
      </w:r>
      <w:r w:rsidRPr="2B11F2A3">
        <w:rPr>
          <w:vertAlign w:val="superscript"/>
        </w:rPr>
        <w:t>th</w:t>
      </w:r>
      <w:r>
        <w:t>, 2020 at 705 Mackay St, Pembroke, ON K8A 1G8. The deadline to purchase tickets, in order to be included in the main draw, is 12:30 pm on December 8</w:t>
      </w:r>
      <w:r w:rsidRPr="2B11F2A3">
        <w:rPr>
          <w:vertAlign w:val="superscript"/>
        </w:rPr>
        <w:t>th</w:t>
      </w:r>
      <w:r>
        <w:t xml:space="preserve">, 2020. </w:t>
      </w:r>
    </w:p>
    <w:p w14:paraId="3AFA2CF2" w14:textId="1589C01E" w:rsidR="617AC1BF" w:rsidRDefault="617AC1BF" w:rsidP="617AC1BF">
      <w:pPr>
        <w:spacing w:after="203"/>
        <w:ind w:left="-5" w:right="2319"/>
      </w:pPr>
      <w:r>
        <w:t xml:space="preserve">I DON’T HAVE AN EMAIL ADDRESS; HOW DO I GET A COPY OF MY TICKET?  </w:t>
      </w:r>
      <w:r>
        <w:br/>
        <w:t xml:space="preserve">You must include an email address in order to purchase a ticket.  </w:t>
      </w:r>
    </w:p>
    <w:p w14:paraId="5564E1B8" w14:textId="77777777" w:rsidR="617AC1BF" w:rsidRDefault="617AC1BF" w:rsidP="617AC1BF">
      <w:pPr>
        <w:ind w:left="-5" w:right="0"/>
      </w:pPr>
      <w:r>
        <w:t xml:space="preserve">HOW LONG DOES IT TAKE TO RECEIVE MY TICKETS?  </w:t>
      </w:r>
    </w:p>
    <w:p w14:paraId="1D1B1BDF" w14:textId="4ECD444A" w:rsidR="617AC1BF" w:rsidRDefault="617AC1BF" w:rsidP="617AC1BF">
      <w:pPr>
        <w:ind w:left="-5" w:right="0"/>
      </w:pPr>
      <w:r>
        <w:t xml:space="preserve">Generally within five minutes of purchase you will receive your ticket. During times of high demand, it could take up to 30 minutes. If you don’t receive your ticket within an hour, email us at  </w:t>
      </w:r>
      <w:r w:rsidRPr="617AC1BF">
        <w:rPr>
          <w:color w:val="0000FF"/>
          <w:u w:val="single"/>
        </w:rPr>
        <w:t>foundation@prh.email</w:t>
      </w:r>
      <w:r>
        <w:t xml:space="preserve">.  </w:t>
      </w:r>
    </w:p>
    <w:p w14:paraId="4BE20A57" w14:textId="5996C2B5" w:rsidR="617AC1BF" w:rsidRDefault="617AC1BF" w:rsidP="617AC1BF">
      <w:pPr>
        <w:ind w:left="-5" w:right="0"/>
      </w:pPr>
    </w:p>
    <w:p w14:paraId="764B6C97" w14:textId="0538DF5A" w:rsidR="617AC1BF" w:rsidRDefault="617AC1BF" w:rsidP="617AC1BF">
      <w:pPr>
        <w:ind w:left="-5" w:right="0"/>
      </w:pPr>
      <w:r>
        <w:t xml:space="preserve">I HAVEN’T RECEIVED MY OFFICIAL TICKET/IT CONTAINS A SPELLING/ADDRESS ERROR  </w:t>
      </w:r>
    </w:p>
    <w:p w14:paraId="0B6EF8D4" w14:textId="26CDE577" w:rsidR="617AC1BF" w:rsidRDefault="617AC1BF" w:rsidP="617AC1BF">
      <w:pPr>
        <w:spacing w:after="203"/>
        <w:ind w:left="-5" w:right="0"/>
      </w:pPr>
      <w:r>
        <w:t xml:space="preserve">Your official ticket will be sent to you via email at point of sale. If there appears to be any issues you may contact us through email atfoundation@prh.email.  </w:t>
      </w:r>
    </w:p>
    <w:p w14:paraId="0A0F4A4E" w14:textId="77777777" w:rsidR="617AC1BF" w:rsidRDefault="617AC1BF" w:rsidP="617AC1BF">
      <w:pPr>
        <w:ind w:left="-5" w:right="0"/>
      </w:pPr>
      <w:r>
        <w:t xml:space="preserve">I HAVE DELETED THE EMAIL WITH MY LOTTERY TICKET, AM I STILL ELIGIBLE FOR THE DRAWS?  </w:t>
      </w:r>
    </w:p>
    <w:p w14:paraId="76EFCCA0" w14:textId="003BFB51" w:rsidR="617AC1BF" w:rsidRDefault="617AC1BF" w:rsidP="617AC1BF">
      <w:pPr>
        <w:spacing w:after="203"/>
        <w:ind w:left="-5" w:right="0"/>
      </w:pPr>
      <w:r>
        <w:t xml:space="preserve">Yes. You do not need your ticket in hand to be included in the draws. For ticket-related inquiries, please email us at foundation@prh.email  </w:t>
      </w:r>
    </w:p>
    <w:p w14:paraId="29937D05" w14:textId="77777777" w:rsidR="617AC1BF" w:rsidRDefault="617AC1BF" w:rsidP="617AC1BF">
      <w:pPr>
        <w:ind w:left="-5" w:right="0"/>
      </w:pPr>
      <w:r>
        <w:t xml:space="preserve">I’M NOT ABLE TO OPEN MY ELECTRONIC TICKETS. WHAT DO I DO?  </w:t>
      </w:r>
    </w:p>
    <w:p w14:paraId="35B54F6A" w14:textId="0818FE20" w:rsidR="617AC1BF" w:rsidRDefault="617AC1BF" w:rsidP="617AC1BF">
      <w:pPr>
        <w:spacing w:after="207"/>
        <w:ind w:left="-5" w:right="0"/>
      </w:pPr>
      <w:r>
        <w:t xml:space="preserve">If you are not able to open your email to retrieve your ticket, email us at foundation@prh.email.  </w:t>
      </w:r>
    </w:p>
    <w:p w14:paraId="54AE7C2A" w14:textId="77777777" w:rsidR="006A1B5A" w:rsidRDefault="000D67C6">
      <w:pPr>
        <w:ind w:left="-5" w:right="0"/>
      </w:pPr>
      <w:r>
        <w:t xml:space="preserve">WHAT WOULD HAPPEN IF A CREDIT CARD IS DECLINED?  </w:t>
      </w:r>
    </w:p>
    <w:p w14:paraId="0C80C72B" w14:textId="77777777" w:rsidR="006A1B5A" w:rsidRDefault="617AC1BF">
      <w:pPr>
        <w:spacing w:after="203"/>
        <w:ind w:left="-5" w:right="0"/>
      </w:pPr>
      <w:r>
        <w:t xml:space="preserve">All tickets must be purchased online using a credit card. If there is an issue with your credit card, the point of purchase system will not allow your ticket to be purchased. Credit card is the only form of payment.  </w:t>
      </w:r>
    </w:p>
    <w:p w14:paraId="1BA713EA" w14:textId="77777777" w:rsidR="006A1B5A" w:rsidRDefault="000D67C6">
      <w:pPr>
        <w:ind w:left="-5" w:right="0"/>
      </w:pPr>
      <w:r>
        <w:t xml:space="preserve">IS MY TICKET PURCHASE TAX DEDUCTIBLE?  </w:t>
      </w:r>
    </w:p>
    <w:p w14:paraId="03D6F1D1" w14:textId="77777777" w:rsidR="006A1B5A" w:rsidRDefault="617AC1BF">
      <w:pPr>
        <w:spacing w:after="203"/>
        <w:ind w:left="-5" w:right="0"/>
      </w:pPr>
      <w:r>
        <w:t xml:space="preserve">Lottery or raffle tickets are not eligible for a charitable tax receipt as per Canada Revenue Agency rules and regulations.  </w:t>
      </w:r>
    </w:p>
    <w:p w14:paraId="2537D9C9" w14:textId="77777777" w:rsidR="617AC1BF" w:rsidRDefault="617AC1BF" w:rsidP="617AC1BF">
      <w:pPr>
        <w:ind w:left="-5" w:right="0"/>
      </w:pPr>
      <w:r>
        <w:t xml:space="preserve">HOW ARE WINNERS NOTIFIED?  </w:t>
      </w:r>
    </w:p>
    <w:p w14:paraId="51EA4E46" w14:textId="49B151D1" w:rsidR="617AC1BF" w:rsidRDefault="617AC1BF" w:rsidP="617AC1BF">
      <w:pPr>
        <w:spacing w:after="201"/>
        <w:ind w:left="-5" w:right="0"/>
      </w:pPr>
      <w:r>
        <w:t xml:space="preserve">Notifying the winners will be done by telephone, email or through registered mail. Winners names will also be listed on the Auto Lotto Car Lottery For Healthcare website and through social media. Promotion in local newspapers and/or radio stations will occur immediately after each draw. Within 120 days following each draw, the names and city of residence of any winners who have not claimed their prizes will be posted on each Foundation’s website and social media outlets.  </w:t>
      </w:r>
    </w:p>
    <w:p w14:paraId="5F286F2F" w14:textId="77777777" w:rsidR="006A1B5A" w:rsidRDefault="000D67C6">
      <w:pPr>
        <w:ind w:left="-5" w:right="0"/>
      </w:pPr>
      <w:r>
        <w:t xml:space="preserve">IF I WIN, IS MY PRIZE SUBJECT TO TAXATION?  </w:t>
      </w:r>
    </w:p>
    <w:p w14:paraId="71675F7E" w14:textId="77777777" w:rsidR="006A1B5A" w:rsidRDefault="000D67C6">
      <w:pPr>
        <w:spacing w:after="207"/>
        <w:ind w:left="-5" w:right="0"/>
      </w:pPr>
      <w:r>
        <w:t xml:space="preserve">No. Prizes won are not taxable. Lottery winnings are considered a windfall and not taxable in Canada.  </w:t>
      </w:r>
    </w:p>
    <w:p w14:paraId="3451A7A1" w14:textId="589B5839" w:rsidR="006A1B5A" w:rsidRDefault="617AC1BF" w:rsidP="617AC1BF">
      <w:pPr>
        <w:pStyle w:val="NoSpacing"/>
      </w:pPr>
      <w:r>
        <w:t xml:space="preserve">DO I HAVE TO TAKE THE GRAND-PRIZE SUPRA OR CAN I TAKE CASH?  </w:t>
      </w:r>
    </w:p>
    <w:p w14:paraId="594AA7F1" w14:textId="70451565" w:rsidR="006A1B5A" w:rsidRDefault="617AC1BF" w:rsidP="617AC1BF">
      <w:pPr>
        <w:pStyle w:val="NoSpacing"/>
      </w:pPr>
      <w:r>
        <w:t xml:space="preserve">There is no cash in lieu of the grand prize.  </w:t>
      </w:r>
    </w:p>
    <w:p w14:paraId="6B4410EE" w14:textId="4F9A0D77" w:rsidR="7C5A81A4" w:rsidRDefault="7C5A81A4" w:rsidP="7C5A81A4">
      <w:pPr>
        <w:pStyle w:val="NoSpacing"/>
      </w:pPr>
    </w:p>
    <w:p w14:paraId="02589F66" w14:textId="77777777" w:rsidR="006A1B5A" w:rsidRDefault="000D67C6">
      <w:pPr>
        <w:ind w:left="-5" w:right="0"/>
      </w:pPr>
      <w:r>
        <w:lastRenderedPageBreak/>
        <w:t xml:space="preserve">HOW LONG DO I HAVE TO CLAIM MY PRIZE?  </w:t>
      </w:r>
    </w:p>
    <w:p w14:paraId="361112DA" w14:textId="77777777" w:rsidR="006A1B5A" w:rsidRDefault="000D67C6">
      <w:pPr>
        <w:spacing w:after="204"/>
        <w:ind w:left="-5" w:right="0"/>
      </w:pPr>
      <w:r>
        <w:t xml:space="preserve">All winners must claim their prizes within six (6) weeks if possible. An unclaimed prize will be held in trust by the licensee for a period not less than six (6) months from the date the prize was awarded. At the end of the six-month period, the total amount of the prize held in trust, including interest, or the value of a merchandise prize equal to the manufacturer’s suggested retail price, will be included by the licensee in the gross proceeds of the lottery event.  </w:t>
      </w:r>
    </w:p>
    <w:p w14:paraId="6382A5D6" w14:textId="77777777" w:rsidR="006A1B5A" w:rsidRDefault="000D67C6">
      <w:pPr>
        <w:ind w:left="-5" w:right="0"/>
      </w:pPr>
      <w:r>
        <w:t xml:space="preserve">WHAT HAPPENS IF I CANNOT PICK UP MY PRIZE IN PERSON?  </w:t>
      </w:r>
    </w:p>
    <w:p w14:paraId="10126A2F" w14:textId="77777777" w:rsidR="006A1B5A" w:rsidRDefault="617AC1BF">
      <w:pPr>
        <w:spacing w:after="203"/>
        <w:ind w:left="-5" w:right="0"/>
      </w:pPr>
      <w:r>
        <w:t xml:space="preserve">Arrangements may be made to have the grand prize shipped to you “freight collect”, or if someone other than the winner will be claiming the prize on the winner’s behalf, the winner must provide written and signed authorization along with the original prize-winning letter.  </w:t>
      </w:r>
    </w:p>
    <w:p w14:paraId="22CE3727" w14:textId="77777777" w:rsidR="617AC1BF" w:rsidRDefault="617AC1BF" w:rsidP="617AC1BF">
      <w:pPr>
        <w:ind w:left="-5" w:right="0"/>
      </w:pPr>
      <w:r>
        <w:t xml:space="preserve">HAS THE GRAND PRIZE 2020 TOYOYA SUPRA BEEN DONATED?  </w:t>
      </w:r>
    </w:p>
    <w:p w14:paraId="354C4264" w14:textId="0CE58852" w:rsidR="617AC1BF" w:rsidRDefault="617AC1BF" w:rsidP="617AC1BF">
      <w:pPr>
        <w:spacing w:after="207"/>
        <w:ind w:left="-5" w:right="0"/>
      </w:pPr>
      <w:r>
        <w:t xml:space="preserve">Petawawa Toyota has subsidized the cost of the vehicle to be used as the grand prize.  </w:t>
      </w:r>
    </w:p>
    <w:p w14:paraId="478AA552" w14:textId="77777777" w:rsidR="617AC1BF" w:rsidRDefault="617AC1BF" w:rsidP="617AC1BF">
      <w:pPr>
        <w:ind w:left="-5" w:right="0"/>
      </w:pPr>
      <w:r>
        <w:t xml:space="preserve">HOW WILL PROCEEDS FROM THE AUTO LOTTO BE USED?  </w:t>
      </w:r>
    </w:p>
    <w:p w14:paraId="7F42F8F3" w14:textId="355ED00B" w:rsidR="617AC1BF" w:rsidRDefault="617AC1BF" w:rsidP="617AC1BF">
      <w:pPr>
        <w:spacing w:after="204"/>
        <w:ind w:left="-5" w:right="0"/>
      </w:pPr>
      <w:r>
        <w:t>Proceeds will be put towards our current campaign at the Pembroke Regional Hospital Foundation. Our current campaign is the Cutting Edge Campaign, raising funds for the orthopaedic and surgical floors. Any additional funds will be put towards our future campaign, the Cancer treatment campaign.</w:t>
      </w:r>
    </w:p>
    <w:p w14:paraId="761336D1" w14:textId="77777777" w:rsidR="617AC1BF" w:rsidRDefault="617AC1BF" w:rsidP="617AC1BF">
      <w:pPr>
        <w:ind w:left="-5" w:right="0"/>
      </w:pPr>
      <w:r>
        <w:t xml:space="preserve">WHAT IS YOUR PRIVACY POLICY?  </w:t>
      </w:r>
    </w:p>
    <w:p w14:paraId="522A5F1E" w14:textId="6D269E8A" w:rsidR="617AC1BF" w:rsidRDefault="617AC1BF" w:rsidP="617AC1BF">
      <w:pPr>
        <w:spacing w:after="207"/>
        <w:ind w:left="-5" w:right="0"/>
      </w:pPr>
      <w:r>
        <w:t>The Pembroke Regional Hospital Foundation is committed to protecting your privacy. Personal information collected will be used to fulfill ticket orders, provide information on future lotteries, contact prize winners, and publicize the names of prize winners. The Pembroke Regional Hospital Foundation does not trade, rent or sell any personal information to third parties. If you wish to be removed from our contact list, please call 613-732-2811 x 7408 or email foundation@prh.email. Prize winners’ consent to the use of their name and photograph by the licensee for publicity purposes.  Please see our Privacy Policy for more details.</w:t>
      </w:r>
    </w:p>
    <w:p w14:paraId="500BECE2" w14:textId="4CCC83F6" w:rsidR="006A1B5A" w:rsidRDefault="617AC1BF">
      <w:pPr>
        <w:ind w:left="-5" w:right="0"/>
      </w:pPr>
      <w:r>
        <w:t xml:space="preserve">WHO IS CBN?  </w:t>
      </w:r>
    </w:p>
    <w:p w14:paraId="0C8EBC49" w14:textId="77777777" w:rsidR="006A1B5A" w:rsidRDefault="000D67C6">
      <w:pPr>
        <w:ind w:left="-5" w:right="0"/>
      </w:pPr>
      <w:r>
        <w:t xml:space="preserve">CBN (Canada Bank Note) is a registered gaming supplier with the Alcohol and Gaming Commission of </w:t>
      </w:r>
    </w:p>
    <w:p w14:paraId="5DDB6640" w14:textId="0D9E8EF8" w:rsidR="006A1B5A" w:rsidRDefault="617AC1BF">
      <w:pPr>
        <w:spacing w:after="203"/>
        <w:ind w:left="-5" w:right="0"/>
      </w:pPr>
      <w:r>
        <w:t xml:space="preserve">Ontario (AGCO). Ticket fulfillment and draw control are provided by CBN for the AUTO LOTTO CAR LOTTERY FOR HEALTHCARE. For more information, visit </w:t>
      </w:r>
      <w:hyperlink r:id="rId5">
        <w:r w:rsidRPr="617AC1BF">
          <w:rPr>
            <w:color w:val="0000FF"/>
            <w:u w:val="single"/>
          </w:rPr>
          <w:t>https://www.cbnco.com/lottery</w:t>
        </w:r>
      </w:hyperlink>
      <w:hyperlink r:id="rId6">
        <w:r w:rsidRPr="617AC1BF">
          <w:rPr>
            <w:color w:val="0000FF"/>
            <w:u w:val="single"/>
          </w:rPr>
          <w:t>andgaming/charitable</w:t>
        </w:r>
      </w:hyperlink>
      <w:hyperlink r:id="rId7">
        <w:r w:rsidRPr="617AC1BF">
          <w:rPr>
            <w:color w:val="0000FF"/>
            <w:u w:val="single"/>
          </w:rPr>
          <w:t>-</w:t>
        </w:r>
      </w:hyperlink>
      <w:hyperlink r:id="rId8">
        <w:r w:rsidRPr="617AC1BF">
          <w:rPr>
            <w:color w:val="0000FF"/>
            <w:u w:val="single"/>
          </w:rPr>
          <w:t>gaming/</w:t>
        </w:r>
      </w:hyperlink>
      <w:hyperlink r:id="rId9">
        <w:r>
          <w:t xml:space="preserve"> </w:t>
        </w:r>
      </w:hyperlink>
      <w:r>
        <w:t xml:space="preserve"> </w:t>
      </w:r>
    </w:p>
    <w:p w14:paraId="1967218A" w14:textId="1F134C13" w:rsidR="006A1B5A" w:rsidRDefault="617AC1BF" w:rsidP="617AC1BF">
      <w:pPr>
        <w:pStyle w:val="NoSpacing"/>
      </w:pPr>
      <w:r>
        <w:t xml:space="preserve">DOES THE CANADIAN ANTI-SPAM LEGISLATION AFFECT YOUR LOTTERIES? </w:t>
      </w:r>
    </w:p>
    <w:p w14:paraId="123E37EE" w14:textId="25B36B6A" w:rsidR="006A1B5A" w:rsidRDefault="617AC1BF" w:rsidP="15BAF52C">
      <w:pPr>
        <w:pStyle w:val="NoSpacing"/>
      </w:pPr>
      <w:r>
        <w:t xml:space="preserve">Charity lotteries are exempt from this legislation.  </w:t>
      </w:r>
    </w:p>
    <w:p w14:paraId="59A5D761" w14:textId="72910029" w:rsidR="7C5A81A4" w:rsidRDefault="7C5A81A4" w:rsidP="7C5A81A4">
      <w:pPr>
        <w:pStyle w:val="NoSpacing"/>
      </w:pPr>
    </w:p>
    <w:p w14:paraId="10024A0F" w14:textId="77777777" w:rsidR="006A1B5A" w:rsidRDefault="000D67C6">
      <w:pPr>
        <w:ind w:left="-5" w:right="0"/>
      </w:pPr>
      <w:r>
        <w:t xml:space="preserve">WHAT IS THE LICENCE # of Auto Lotto?  </w:t>
      </w:r>
    </w:p>
    <w:p w14:paraId="0073DCB9" w14:textId="361772C0" w:rsidR="006A1B5A" w:rsidRDefault="617AC1BF" w:rsidP="617AC1BF">
      <w:pPr>
        <w:spacing w:after="8" w:line="268" w:lineRule="auto"/>
        <w:ind w:left="-5" w:right="0"/>
        <w:rPr>
          <w:color w:val="auto"/>
        </w:rPr>
      </w:pPr>
      <w:r w:rsidRPr="617AC1BF">
        <w:rPr>
          <w:color w:val="C0504D"/>
        </w:rPr>
        <w:t>Th</w:t>
      </w:r>
      <w:r w:rsidRPr="617AC1BF">
        <w:rPr>
          <w:color w:val="auto"/>
        </w:rPr>
        <w:t>e License number is 12242</w:t>
      </w:r>
    </w:p>
    <w:sectPr w:rsidR="006A1B5A">
      <w:pgSz w:w="12240" w:h="15840"/>
      <w:pgMar w:top="1481" w:right="1445" w:bottom="16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A81A4"/>
    <w:rsid w:val="000D67C6"/>
    <w:rsid w:val="00595435"/>
    <w:rsid w:val="006A1B5A"/>
    <w:rsid w:val="00930028"/>
    <w:rsid w:val="0186896D"/>
    <w:rsid w:val="040C2D8A"/>
    <w:rsid w:val="0AB22B3D"/>
    <w:rsid w:val="15BAF52C"/>
    <w:rsid w:val="254EA0F0"/>
    <w:rsid w:val="2B11F2A3"/>
    <w:rsid w:val="617AC1BF"/>
    <w:rsid w:val="7C5A8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9" w:lineRule="auto"/>
      <w:ind w:left="3020" w:right="295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9" w:lineRule="auto"/>
      <w:ind w:left="3020" w:right="2953"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bnco.com/lottery-andgaming/charitable-gaming/" TargetMode="External"/><Relationship Id="rId3" Type="http://schemas.openxmlformats.org/officeDocument/2006/relationships/settings" Target="settings.xml"/><Relationship Id="rId7" Type="http://schemas.openxmlformats.org/officeDocument/2006/relationships/hyperlink" Target="https://www.cbnco.com/lottery-andgaming/charitable-gam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bnco.com/lottery-andgaming/charitable-gaming/%22&#64991;HYPERLINK%20%22https://www.cbnco.com/lottery-andgaming/charitable-gaming/" TargetMode="External"/><Relationship Id="rId11" Type="http://schemas.openxmlformats.org/officeDocument/2006/relationships/theme" Target="theme/theme1.xml"/><Relationship Id="rId5" Type="http://schemas.openxmlformats.org/officeDocument/2006/relationships/hyperlink" Target="https://www.cbnco.com/lottery-andgaming/charitable-gam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nco.com/lottery-andgaming/charitable-g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johnson</dc:creator>
  <cp:lastModifiedBy>leigh costello</cp:lastModifiedBy>
  <cp:revision>2</cp:revision>
  <dcterms:created xsi:type="dcterms:W3CDTF">2020-10-01T13:59:00Z</dcterms:created>
  <dcterms:modified xsi:type="dcterms:W3CDTF">2020-10-01T13:59:00Z</dcterms:modified>
</cp:coreProperties>
</file>